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79AB4C8B" w14:textId="77777777"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CF71D44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5F2AA646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0239ACEA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3BA471E6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4F60B879" w14:textId="77777777"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2EB269A2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r>
              <w:rPr>
                <w:i/>
                <w:iCs/>
                <w:color w:val="6B7280"/>
                <w:sz w:val="15"/>
                <w:szCs w:val="15"/>
              </w:rPr>
              <w:t xml:space="preserve">   (este quadro é só orientação e pode ser apagado)</w:t>
            </w:r>
          </w:p>
          <w:p w14:paraId="0D8B46F8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332E46C6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115DF9FE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D4C3381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C91E747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14626929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1E68FF9F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206ACC8A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23334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740830" w14:textId="77777777" w:rsidR="00230A34" w:rsidRDefault="00000000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="004B2FA4">
                  <w:rPr>
                    <w:color w:val="15171C"/>
                  </w:rPr>
                  <w:t>0802184-75.2016.4.05.8400</w:t>
                </w:r>
              </w:sdtContent>
            </w:sdt>
          </w:p>
        </w:tc>
      </w:tr>
      <w:tr w:rsidR="00230A34" w14:paraId="34BA7B28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C359F5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02E2125" w14:textId="77777777" w:rsidR="00230A34" w:rsidRDefault="00000000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="004B2FA4">
                  <w:t>FAZENDA NACIONAL</w:t>
                </w:r>
              </w:sdtContent>
            </w:sdt>
          </w:p>
        </w:tc>
      </w:tr>
      <w:tr w:rsidR="00230A34" w14:paraId="112FD45E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1138AF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5C712FB" w14:textId="77777777" w:rsidR="00230A34" w:rsidRDefault="00000000">
            <w:sdt>
              <w:sdtPr>
                <w:rPr>
                  <w:color w:val="15171C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="004B2FA4">
                  <w:rPr>
                    <w:color w:val="15171C"/>
                  </w:rPr>
                  <w:t>JOSIVAL BARBOSA DA SILVA LTDA</w:t>
                </w:r>
              </w:sdtContent>
            </w:sdt>
          </w:p>
        </w:tc>
      </w:tr>
    </w:tbl>
    <w:p w14:paraId="72F2E1ED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AD241BF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FD6D516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F3137F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E3C069F" w14:textId="77777777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>
                  <w:rPr>
                    <w:color w:val="15171C"/>
                  </w:rPr>
                  <w:t>1</w:t>
                </w:r>
              </w:sdtContent>
            </w:sdt>
          </w:p>
        </w:tc>
      </w:tr>
      <w:tr w:rsidR="00230A34" w14:paraId="69EE93F7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FB95FD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59FAE4D" w14:textId="77777777" w:rsidR="00230A34" w:rsidRDefault="00000000">
            <w:sdt>
              <w:sdtPr>
                <w:rPr>
                  <w:color w:val="15171C"/>
                </w:r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="004B2FA4">
                  <w:rPr>
                    <w:color w:val="15171C"/>
                  </w:rPr>
                  <w:t>01 (uma) propriedade rural, denominada Sítio Esperança, situada nas proximidades da localidade Alto da Santa Luzia, na cidade de Nova Cruz/RN, matriculado no Registro de Imóveis da Comarca de Nova Cruz/RN, sob o nº 5.356, livro 02. Cuida-se de imóvel rural com 14,2ha com plantação de capim e relevo apropriado para a pecuária bovina, contando com um pequeno barreiro de água, poço om água salobra e catavento, cercado por estacas e madeira e fios de arame, situado há aproximadamente 3Km da área urbana de Nova Cruz e aproximadamente 300 metros da RN 120 (Estrada Santo Antônio – Nova Cruz) com acesso precário pela comunidade Santa Luzia, Nova Cruz/RN. Reavaliado em R$ 170.000,00 (cento e setenta mil reais), no dia 30/01/2025.</w:t>
                </w:r>
              </w:sdtContent>
            </w:sdt>
          </w:p>
        </w:tc>
      </w:tr>
    </w:tbl>
    <w:p w14:paraId="00AF5C53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55304CD9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62759DB6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71EBCAC7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900FE3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6248413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6FD34AFE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DCF3A7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203B38A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0B7EC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B0BD410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2347D785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7F0E2A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F347F49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C03B9B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5F92D32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17E880D8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3C29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BDF75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3B9A00E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DA3A35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BDA496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B5FC48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402D45E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51BB9636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E206C5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CE90CB6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998A6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5FFEB7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247E6664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276663F8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02ADCD4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t>PESSOA JURÍDICA</w:t>
            </w:r>
          </w:p>
        </w:tc>
      </w:tr>
      <w:tr w:rsidR="00230A34" w14:paraId="3E7370A4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E15E85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97F949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0FC4692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DB527FB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9CBB14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65DF78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DEE7327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7A107594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D01AED0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49C58A0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00BDB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07B6CF9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09E4443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7BA8E6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70B5C63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1E5E67B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518D9F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6E2A6C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2EC173A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BCF840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A8C67E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7AA25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6B1ED5E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23F6A9D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643CB15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2DB9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14000F6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F719890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48DDD18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7EB4DE9E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BB112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38D4C4D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3A2EBEEF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BCD450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DDF5E3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3C0F3087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E5FBCE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9DDC65A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3272BE" w14:paraId="09493BD2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DC58FF9" w14:textId="77777777" w:rsidR="003272BE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F3110A3" w14:textId="77777777" w:rsidR="003272BE" w:rsidRDefault="00000000">
            <w:pPr>
              <w:keepNext/>
              <w:spacing w:after="40"/>
            </w:pPr>
            <w:sdt>
              <w:sdtPr>
                <w:id w:val="52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</w:t>
            </w:r>
          </w:p>
          <w:p w14:paraId="6857F423" w14:textId="77777777" w:rsidR="003272BE" w:rsidRDefault="00000000">
            <w:pPr>
              <w:keepNext/>
              <w:spacing w:after="40"/>
            </w:pPr>
            <w:sdt>
              <w:sdtPr>
                <w:id w:val="52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– regra geral (art. 895 do CPC)</w:t>
            </w:r>
          </w:p>
          <w:p w14:paraId="113DC207" w14:textId="77777777" w:rsidR="003272BE" w:rsidRDefault="00000000">
            <w:sdt>
              <w:sdtPr>
                <w:id w:val="52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– Portaria PGFN nº 1.026/2024</w:t>
            </w:r>
          </w:p>
        </w:tc>
      </w:tr>
      <w:tr w:rsidR="003272BE" w14:paraId="697DB92C" w14:textId="77777777">
        <w:trPr>
          <w:cantSplit/>
        </w:trPr>
        <w:tc>
          <w:tcPr>
            <w:tcW w:w="9638" w:type="dxa"/>
            <w:gridSpan w:val="2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5988A062" w14:textId="77777777" w:rsidR="003272BE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PARCELADO – REGRA GERAL (ART. 895 DO CPC)</w:t>
            </w:r>
            <w:r>
              <w:rPr>
                <w:i/>
                <w:iCs/>
                <w:color w:val="E5E7EB"/>
                <w:sz w:val="15"/>
                <w:szCs w:val="15"/>
              </w:rPr>
              <w:t xml:space="preserve">   preencha somente se marcado</w:t>
            </w:r>
          </w:p>
        </w:tc>
      </w:tr>
      <w:tr w:rsidR="003272BE" w14:paraId="3ABE9D64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735CA91" w14:textId="77777777" w:rsidR="003272BE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5A8E0A4" w14:textId="77777777" w:rsidR="003272BE" w:rsidRDefault="00000000">
            <w:sdt>
              <w:sdtPr>
                <w:id w:val="52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2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20006"/>
                <w:id w:val="52000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parcelas</w:t>
            </w:r>
          </w:p>
        </w:tc>
      </w:tr>
      <w:tr w:rsidR="003272BE" w14:paraId="1D7F04B8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A8C671" w14:textId="77777777" w:rsidR="003272BE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D1B0F9" w14:textId="77777777" w:rsidR="003272BE" w:rsidRDefault="00000000">
            <w:sdt>
              <w:sdtPr>
                <w:id w:val="52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2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20009"/>
                <w:id w:val="520009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3272BE" w14:paraId="3CFDE4B0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CE4CC87" w14:textId="77777777" w:rsidR="003272BE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0872E08" w14:textId="77777777" w:rsidR="003272BE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  <w:tr w:rsidR="003272BE" w14:paraId="3BF3D84F" w14:textId="77777777">
        <w:trPr>
          <w:cantSplit/>
        </w:trPr>
        <w:tc>
          <w:tcPr>
            <w:tcW w:w="9638" w:type="dxa"/>
            <w:gridSpan w:val="2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733B1079" w14:textId="77777777" w:rsidR="003272BE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PARCELADO – PORTARIA PGFN Nº 1.026/2024</w:t>
            </w:r>
            <w:r>
              <w:rPr>
                <w:i/>
                <w:iCs/>
                <w:color w:val="E5E7EB"/>
                <w:sz w:val="15"/>
                <w:szCs w:val="15"/>
              </w:rPr>
              <w:t xml:space="preserve">   preencha somente se marcado</w:t>
            </w:r>
          </w:p>
        </w:tc>
      </w:tr>
      <w:tr w:rsidR="003272BE" w14:paraId="05A0BC3B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4BE2D56" w14:textId="77777777" w:rsidR="003272BE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ENTRADA (1ª PARCELA)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DDFF87" w14:textId="77777777" w:rsidR="003272BE" w:rsidRDefault="00000000">
            <w:r>
              <w:rPr>
                <w:b/>
                <w:bCs/>
                <w:color w:val="15171C"/>
              </w:rPr>
              <w:t>25% (vinte e cinco por cento)</w:t>
            </w:r>
            <w:r>
              <w:rPr>
                <w:color w:val="15171C"/>
              </w:rPr>
              <w:t xml:space="preserve"> do valor a ser parcelado, a ser depositada quando da ciência da assinatura do auto de alienação.</w:t>
            </w:r>
          </w:p>
        </w:tc>
      </w:tr>
      <w:tr w:rsidR="003272BE" w14:paraId="68898EC6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61E347" w14:textId="77777777" w:rsidR="003272BE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QUANTIDADE DE PARCELAS (MÁXIMO 59, ALÉM DA ENTRADA)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58C4FB" w14:textId="77777777" w:rsidR="003272BE" w:rsidRDefault="00000000">
            <w:sdt>
              <w:sdtPr>
                <w:id w:val="52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59 parcelas        </w:t>
            </w:r>
            <w:sdt>
              <w:sdtPr>
                <w:id w:val="52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20012"/>
                <w:id w:val="520012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parcelas</w:t>
            </w:r>
          </w:p>
        </w:tc>
      </w:tr>
      <w:tr w:rsidR="003272BE" w14:paraId="074BA0FE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373E9C" w14:textId="77777777" w:rsidR="003272BE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269937A" w14:textId="77777777" w:rsidR="003272BE" w:rsidRDefault="00000000">
            <w:r>
              <w:rPr>
                <w:b/>
                <w:bCs/>
                <w:color w:val="15171C"/>
              </w:rPr>
              <w:t>Taxa SELIC acumulada mensalmente</w:t>
            </w:r>
            <w:r>
              <w:rPr>
                <w:color w:val="15171C"/>
              </w:rPr>
              <w:t xml:space="preserve"> (do mês seguinte ao da alienação até o mês anterior ao do pagamento), acrescida de 1% no mês do pagamento.</w:t>
            </w:r>
          </w:p>
        </w:tc>
      </w:tr>
      <w:tr w:rsidR="003272BE" w14:paraId="4434FCF7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B6BE0D3" w14:textId="77777777" w:rsidR="003272BE" w:rsidRDefault="00000000">
            <w:r>
              <w:rPr>
                <w:b/>
                <w:bCs/>
                <w:color w:val="374151"/>
                <w:sz w:val="16"/>
                <w:szCs w:val="16"/>
              </w:rPr>
              <w:t>LIMITE DO PARCELAMENTO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9CF376" w14:textId="77777777" w:rsidR="003272BE" w:rsidRDefault="00000000">
            <w:r>
              <w:rPr>
                <w:color w:val="15171C"/>
              </w:rPr>
              <w:t>Limitado ao montante da dívida do executado neste processo (</w:t>
            </w:r>
            <w:r>
              <w:rPr>
                <w:b/>
                <w:bCs/>
                <w:color w:val="15171C"/>
              </w:rPr>
              <w:t>R$ 6.821.968,99</w:t>
            </w:r>
            <w:r>
              <w:rPr>
                <w:color w:val="15171C"/>
              </w:rPr>
              <w:t xml:space="preserve">), valor apenas de referência, que </w:t>
            </w:r>
            <w:r>
              <w:rPr>
                <w:b/>
                <w:bCs/>
                <w:color w:val="15171C"/>
              </w:rPr>
              <w:t>não constitui débito repassado ao adquirente</w:t>
            </w:r>
            <w:r>
              <w:rPr>
                <w:color w:val="15171C"/>
              </w:rPr>
              <w:t>. Se a proposta superar o limite, a diferença é paga à vista, no ato da ciência da assinatura do auto.</w:t>
            </w:r>
          </w:p>
        </w:tc>
      </w:tr>
    </w:tbl>
    <w:p w14:paraId="3FD95663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somente os campos da forma escolhida. O parcelamento PGFN depende de aprovação da PGFN e é garantido por hipoteca do imóvel em favor da União.</w:t>
      </w:r>
    </w:p>
    <w:p w14:paraId="0FD3F8D2" w14:textId="77777777" w:rsidR="00230A34" w:rsidRDefault="00000000">
      <w:pPr>
        <w:keepNext/>
        <w:spacing w:before="200" w:after="80" w:line="28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51FD567F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EEC278A" w14:textId="77777777" w:rsidR="00230A34" w:rsidRDefault="00000000">
      <w:pPr>
        <w:keepNext/>
        <w:spacing w:after="42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de 2026.</w:t>
      </w:r>
    </w:p>
    <w:p w14:paraId="44B5DE6E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10230133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9F1AFD6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DAFCC" w14:textId="77777777" w:rsidR="00233B52" w:rsidRDefault="00233B52">
      <w:r>
        <w:separator/>
      </w:r>
    </w:p>
  </w:endnote>
  <w:endnote w:type="continuationSeparator" w:id="0">
    <w:p w14:paraId="3D5C5CE9" w14:textId="77777777" w:rsidR="00233B52" w:rsidRDefault="0023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06B1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23806" w14:textId="77777777" w:rsidR="00233B52" w:rsidRDefault="00233B52">
      <w:r>
        <w:separator/>
      </w:r>
    </w:p>
  </w:footnote>
  <w:footnote w:type="continuationSeparator" w:id="0">
    <w:p w14:paraId="0E0E5A3C" w14:textId="77777777" w:rsidR="00233B52" w:rsidRDefault="00233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77DD3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230A34"/>
    <w:rsid w:val="00233B52"/>
    <w:rsid w:val="003272BE"/>
    <w:rsid w:val="003C2FBA"/>
    <w:rsid w:val="00457D0C"/>
    <w:rsid w:val="004B2FA4"/>
    <w:rsid w:val="008A3B11"/>
    <w:rsid w:val="009F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A5FF8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2026-09-21T18:41:00Z</dcterms:created>
  <dcterms:modified xsi:type="dcterms:W3CDTF">2026-09-21T18:41:00Z</dcterms:modified>
</cp:coreProperties>
</file>