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E3A4" w14:textId="77777777" w:rsidR="00A34BE7" w:rsidRPr="00F91F2E" w:rsidRDefault="009A06CF" w:rsidP="00F91F2E">
      <w:pPr>
        <w:spacing w:line="360" w:lineRule="auto"/>
        <w:jc w:val="center"/>
        <w:rPr>
          <w:rFonts w:ascii="Verdana" w:hAnsi="Verdana"/>
        </w:rPr>
      </w:pPr>
      <w:r w:rsidRPr="009A06CF">
        <w:rPr>
          <w:rFonts w:ascii="Verdana" w:hAnsi="Verdana"/>
        </w:rPr>
        <w:t xml:space="preserve">5ª Vara Cível do Foro Regional III </w:t>
      </w:r>
      <w:r>
        <w:rPr>
          <w:rFonts w:ascii="Verdana" w:hAnsi="Verdana"/>
        </w:rPr>
        <w:t>–</w:t>
      </w:r>
      <w:r w:rsidRPr="009A06CF">
        <w:rPr>
          <w:rFonts w:ascii="Verdana" w:hAnsi="Verdana"/>
        </w:rPr>
        <w:t xml:space="preserve"> Jabaquara</w:t>
      </w:r>
    </w:p>
    <w:p w14:paraId="4564F966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4DC08A55" w14:textId="77777777" w:rsidR="00A34BE7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Edital de 1° e 2° leilão de bem </w:t>
      </w:r>
      <w:r w:rsidR="009A06CF">
        <w:rPr>
          <w:rFonts w:ascii="Verdana" w:hAnsi="Verdana"/>
        </w:rPr>
        <w:t xml:space="preserve">imóvel </w:t>
      </w:r>
      <w:r w:rsidR="00BE4B17">
        <w:rPr>
          <w:rFonts w:ascii="Verdana" w:hAnsi="Verdana"/>
        </w:rPr>
        <w:t xml:space="preserve">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9A06CF" w:rsidRPr="009A06CF">
        <w:rPr>
          <w:rFonts w:ascii="Verdana" w:hAnsi="Verdana"/>
        </w:rPr>
        <w:t>Hotelaria Agisol Ltda</w:t>
      </w:r>
      <w:r w:rsidR="009A06CF">
        <w:rPr>
          <w:rFonts w:ascii="Verdana" w:hAnsi="Verdana"/>
        </w:rPr>
        <w:t>,</w:t>
      </w:r>
      <w:r w:rsidR="009A06CF" w:rsidRPr="009A06CF">
        <w:t xml:space="preserve"> </w:t>
      </w:r>
      <w:r w:rsidR="009A06CF" w:rsidRPr="009A06CF">
        <w:rPr>
          <w:rFonts w:ascii="Verdana" w:hAnsi="Verdana"/>
        </w:rPr>
        <w:t>Alleco Elétrico Ltda ME</w:t>
      </w:r>
      <w:r w:rsidR="009A06CF">
        <w:rPr>
          <w:rFonts w:ascii="Verdana" w:hAnsi="Verdana"/>
        </w:rPr>
        <w:t xml:space="preserve"> e </w:t>
      </w:r>
      <w:r w:rsidR="009A06CF" w:rsidRPr="009A06CF">
        <w:rPr>
          <w:rFonts w:ascii="Verdana" w:hAnsi="Verdana"/>
        </w:rPr>
        <w:t>Alleco Elétrica Ltda</w:t>
      </w:r>
      <w:r w:rsidR="00535E93" w:rsidRPr="00F91F2E">
        <w:rPr>
          <w:rFonts w:ascii="Verdana" w:hAnsi="Verdana"/>
        </w:rPr>
        <w:t xml:space="preserve">, </w:t>
      </w:r>
      <w:r w:rsidRPr="00F91F2E">
        <w:rPr>
          <w:rFonts w:ascii="Verdana" w:hAnsi="Verdana"/>
        </w:rPr>
        <w:t>expedido nos autos d</w:t>
      </w:r>
      <w:r w:rsidR="009A06CF">
        <w:rPr>
          <w:rFonts w:ascii="Verdana" w:hAnsi="Verdana"/>
        </w:rPr>
        <w:t xml:space="preserve">a Ação de </w:t>
      </w:r>
      <w:r w:rsidR="009A06CF" w:rsidRPr="009A06CF">
        <w:rPr>
          <w:rFonts w:ascii="Verdana" w:hAnsi="Verdana"/>
        </w:rPr>
        <w:t>Execução de Título Extrajudicial</w:t>
      </w:r>
      <w:r w:rsidRPr="00F91F2E">
        <w:rPr>
          <w:rFonts w:ascii="Verdana" w:hAnsi="Verdana"/>
        </w:rPr>
        <w:t xml:space="preserve">, que lhe </w:t>
      </w:r>
      <w:r w:rsidR="00BE4B17" w:rsidRPr="00F91F2E">
        <w:rPr>
          <w:rFonts w:ascii="Verdana" w:hAnsi="Verdana"/>
        </w:rPr>
        <w:t xml:space="preserve">requer </w:t>
      </w:r>
      <w:r w:rsidR="009A06CF" w:rsidRPr="009A06CF">
        <w:rPr>
          <w:rFonts w:ascii="Verdana" w:hAnsi="Verdana"/>
        </w:rPr>
        <w:t>Bras Eletric Comercio de Componentes Elétricos Ltda</w:t>
      </w:r>
      <w:r w:rsidR="00BE4B17">
        <w:rPr>
          <w:rFonts w:ascii="Verdana" w:hAnsi="Verdana"/>
        </w:rPr>
        <w:t xml:space="preserve">.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BE7561" w:rsidRPr="00BE7561">
        <w:rPr>
          <w:rFonts w:ascii="Verdana" w:hAnsi="Verdana"/>
        </w:rPr>
        <w:t>1008322-56.2018.8.26.0003</w:t>
      </w:r>
    </w:p>
    <w:p w14:paraId="6E87B545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67420276" w14:textId="77777777" w:rsidR="006306E9" w:rsidRPr="00F91F2E" w:rsidRDefault="00535E93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O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="009A06CF" w:rsidRPr="009A06CF">
        <w:rPr>
          <w:rFonts w:ascii="Verdana" w:hAnsi="Verdana"/>
        </w:rPr>
        <w:t>Fabio In Suk Chang</w:t>
      </w:r>
      <w:r w:rsidR="003E7A5B" w:rsidRPr="00F91F2E">
        <w:rPr>
          <w:rFonts w:ascii="Verdana" w:hAnsi="Verdana"/>
        </w:rPr>
        <w:t>, Ju</w:t>
      </w:r>
      <w:r w:rsidRPr="00F91F2E">
        <w:rPr>
          <w:rFonts w:ascii="Verdana" w:hAnsi="Verdana"/>
        </w:rPr>
        <w:t>iz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9A06CF" w:rsidRPr="009A06CF">
        <w:rPr>
          <w:rFonts w:ascii="Verdana" w:hAnsi="Verdana"/>
        </w:rPr>
        <w:t xml:space="preserve">5ª Vara Cível do Foro Regional III </w:t>
      </w:r>
      <w:r w:rsidR="009A06CF">
        <w:rPr>
          <w:rFonts w:ascii="Verdana" w:hAnsi="Verdana"/>
        </w:rPr>
        <w:t>–</w:t>
      </w:r>
      <w:r w:rsidR="009A06CF" w:rsidRPr="009A06CF">
        <w:rPr>
          <w:rFonts w:ascii="Verdana" w:hAnsi="Verdana"/>
        </w:rPr>
        <w:t xml:space="preserve"> Jabaquara</w:t>
      </w:r>
      <w:r w:rsidR="00F00363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BE4B17" w:rsidRPr="00F91F2E">
        <w:rPr>
          <w:rFonts w:ascii="Verdana" w:hAnsi="Verdana"/>
        </w:rPr>
        <w:t>de</w:t>
      </w:r>
      <w:r w:rsidR="00A34BE7" w:rsidRPr="00F91F2E">
        <w:rPr>
          <w:rFonts w:ascii="Verdana" w:hAnsi="Verdana"/>
        </w:rPr>
        <w:t xml:space="preserve"> </w:t>
      </w:r>
      <w:r w:rsidR="00BA2701" w:rsidRPr="00F91F2E">
        <w:rPr>
          <w:rFonts w:ascii="Verdana" w:hAnsi="Verdana"/>
        </w:rPr>
        <w:t>São Paulo</w:t>
      </w:r>
      <w:bookmarkEnd w:id="0"/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6A65665F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 w:rsidR="009A06CF">
        <w:rPr>
          <w:rFonts w:ascii="Verdana" w:hAnsi="Verdana"/>
        </w:rPr>
        <w:t>o Sr. IRANI FLORES, JUCESP 792,</w:t>
      </w:r>
      <w:r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Pr="00F91F2E">
        <w:rPr>
          <w:rFonts w:ascii="Verdana" w:hAnsi="Verdana"/>
        </w:rPr>
        <w:t xml:space="preserve">de leilões eletrônicos, </w:t>
      </w:r>
      <w:hyperlink r:id="rId4" w:history="1">
        <w:r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4F152DDE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6C4B52" w:rsidRPr="006C4B52">
        <w:rPr>
          <w:rFonts w:ascii="Verdana" w:hAnsi="Verdana"/>
        </w:rPr>
        <w:t xml:space="preserve">Início do 1° leilão em </w:t>
      </w:r>
      <w:r w:rsidR="009C3E0F" w:rsidRPr="009C3E0F">
        <w:rPr>
          <w:rFonts w:ascii="Verdana" w:hAnsi="Verdana"/>
        </w:rPr>
        <w:t>10/07/2026</w:t>
      </w:r>
      <w:r w:rsidR="006C4B52" w:rsidRPr="006C4B52">
        <w:rPr>
          <w:rFonts w:ascii="Verdana" w:hAnsi="Verdana"/>
        </w:rPr>
        <w:t xml:space="preserve"> às </w:t>
      </w:r>
      <w:r w:rsidR="009C3E0F">
        <w:rPr>
          <w:rFonts w:ascii="Verdana" w:hAnsi="Verdana"/>
        </w:rPr>
        <w:t>10:02</w:t>
      </w:r>
      <w:r w:rsidR="006C4B52" w:rsidRPr="006C4B52">
        <w:rPr>
          <w:rFonts w:ascii="Verdana" w:hAnsi="Verdana"/>
        </w:rPr>
        <w:t xml:space="preserve"> horas e encerramento do 1° leilão em </w:t>
      </w:r>
      <w:r w:rsidR="009C3E0F" w:rsidRPr="009C3E0F">
        <w:rPr>
          <w:rFonts w:ascii="Verdana" w:hAnsi="Verdana"/>
        </w:rPr>
        <w:t>13/07/2026</w:t>
      </w:r>
      <w:r w:rsidR="006C4B52" w:rsidRPr="006C4B52">
        <w:rPr>
          <w:rFonts w:ascii="Verdana" w:hAnsi="Verdana"/>
        </w:rPr>
        <w:t xml:space="preserve"> às </w:t>
      </w:r>
      <w:r w:rsidR="009C3E0F">
        <w:rPr>
          <w:rFonts w:ascii="Verdana" w:hAnsi="Verdana"/>
        </w:rPr>
        <w:t>10:02</w:t>
      </w:r>
      <w:r w:rsidR="006C4B52" w:rsidRPr="006C4B52">
        <w:rPr>
          <w:rFonts w:ascii="Verdana" w:hAnsi="Verdana"/>
        </w:rPr>
        <w:t xml:space="preserve"> horas, em não havendo lance igual ou superior ao valor da avaliação</w:t>
      </w:r>
      <w:r w:rsidR="00274C24">
        <w:rPr>
          <w:rFonts w:ascii="Verdana" w:hAnsi="Verdana"/>
        </w:rPr>
        <w:t xml:space="preserve"> </w:t>
      </w:r>
      <w:r w:rsidR="006C4B52" w:rsidRPr="006C4B52">
        <w:rPr>
          <w:rFonts w:ascii="Verdana" w:hAnsi="Verdana"/>
        </w:rPr>
        <w:t xml:space="preserve">para a data supra, seguir-se-á sem interrupção o 2° leilão que se encerrará em </w:t>
      </w:r>
      <w:r w:rsidR="009C3E0F" w:rsidRPr="009C3E0F">
        <w:rPr>
          <w:rFonts w:ascii="Verdana" w:hAnsi="Verdana"/>
        </w:rPr>
        <w:t>07/08/2026</w:t>
      </w:r>
      <w:r w:rsidR="006C4B52" w:rsidRPr="006C4B52">
        <w:rPr>
          <w:rFonts w:ascii="Verdana" w:hAnsi="Verdana"/>
        </w:rPr>
        <w:t xml:space="preserve"> às </w:t>
      </w:r>
      <w:r w:rsidR="009C3E0F">
        <w:rPr>
          <w:rFonts w:ascii="Verdana" w:hAnsi="Verdana"/>
        </w:rPr>
        <w:t>10:02</w:t>
      </w:r>
      <w:r w:rsidR="006C4B52" w:rsidRPr="006C4B52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9C3E0F">
        <w:rPr>
          <w:rFonts w:ascii="Verdana" w:hAnsi="Verdana"/>
        </w:rPr>
        <w:t>50%</w:t>
      </w:r>
      <w:r w:rsidRPr="00F91F2E">
        <w:rPr>
          <w:rFonts w:ascii="Verdana" w:hAnsi="Verdana"/>
        </w:rPr>
        <w:t xml:space="preserve"> do valor da </w:t>
      </w:r>
      <w:r w:rsidR="004F3CCD" w:rsidRPr="00F91F2E">
        <w:rPr>
          <w:rFonts w:ascii="Verdana" w:hAnsi="Verdana"/>
        </w:rPr>
        <w:t>avaliação</w:t>
      </w:r>
      <w:r w:rsidRPr="00F91F2E">
        <w:rPr>
          <w:rFonts w:ascii="Verdana" w:hAnsi="Verdana"/>
        </w:rPr>
        <w:t xml:space="preserve"> 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7A8D71F1" w14:textId="77777777" w:rsidR="007F6160" w:rsidRPr="00F91F2E" w:rsidRDefault="003E7A5B" w:rsidP="00274C24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E63E5C">
        <w:rPr>
          <w:rFonts w:ascii="Verdana" w:hAnsi="Verdana"/>
        </w:rPr>
        <w:t xml:space="preserve"> </w:t>
      </w:r>
      <w:r w:rsidR="00BE7561" w:rsidRPr="00BE7561">
        <w:rPr>
          <w:rFonts w:ascii="Verdana" w:hAnsi="Verdana"/>
        </w:rPr>
        <w:t>Lote de terreno, sem benfeitorias</w:t>
      </w:r>
      <w:r w:rsidR="00CF70F2">
        <w:rPr>
          <w:rFonts w:ascii="Verdana" w:hAnsi="Verdana"/>
        </w:rPr>
        <w:t>,</w:t>
      </w:r>
      <w:r w:rsidR="00BE7561" w:rsidRPr="00BE7561">
        <w:rPr>
          <w:rFonts w:ascii="Verdana" w:hAnsi="Verdana"/>
        </w:rPr>
        <w:t xml:space="preserve"> na Cidade de Santa Bárbara </w:t>
      </w:r>
      <w:r w:rsidR="00276891">
        <w:rPr>
          <w:rFonts w:ascii="Verdana" w:hAnsi="Verdana"/>
        </w:rPr>
        <w:t>d</w:t>
      </w:r>
      <w:r w:rsidR="00BE7561" w:rsidRPr="00BE7561">
        <w:rPr>
          <w:rFonts w:ascii="Verdana" w:hAnsi="Verdana"/>
        </w:rPr>
        <w:t xml:space="preserve">'Oeste, perímetro urbano, no loteamento denominado “Residencial Dona Margarida”, situado na Zona 04 </w:t>
      </w:r>
      <w:r w:rsidR="00CF70F2">
        <w:rPr>
          <w:rFonts w:ascii="Verdana" w:hAnsi="Verdana"/>
        </w:rPr>
        <w:t>– Zo</w:t>
      </w:r>
      <w:r w:rsidR="00BE7561" w:rsidRPr="00BE7561">
        <w:rPr>
          <w:rFonts w:ascii="Verdana" w:hAnsi="Verdana"/>
        </w:rPr>
        <w:t>na</w:t>
      </w:r>
      <w:r w:rsidR="00CF70F2">
        <w:rPr>
          <w:rFonts w:ascii="Verdana" w:hAnsi="Verdana"/>
        </w:rPr>
        <w:t xml:space="preserve"> </w:t>
      </w:r>
      <w:r w:rsidR="00BE7561" w:rsidRPr="00BE7561">
        <w:rPr>
          <w:rFonts w:ascii="Verdana" w:hAnsi="Verdana"/>
        </w:rPr>
        <w:t xml:space="preserve">Mista Comercial, identificado pelo lote 01 da quadra A, com frente para a Rua </w:t>
      </w:r>
      <w:r w:rsidR="00276891">
        <w:rPr>
          <w:rFonts w:ascii="Verdana" w:hAnsi="Verdana"/>
        </w:rPr>
        <w:t>José Mathias Filho</w:t>
      </w:r>
      <w:r w:rsidR="00BE7561" w:rsidRPr="00BE7561">
        <w:rPr>
          <w:rFonts w:ascii="Verdana" w:hAnsi="Verdana"/>
        </w:rPr>
        <w:t xml:space="preserve">, medindo 70,78 m em linha reta de frente; 13,60 m em curva na confluência da </w:t>
      </w:r>
      <w:r w:rsidR="00276891" w:rsidRPr="00BE7561">
        <w:rPr>
          <w:rFonts w:ascii="Verdana" w:hAnsi="Verdana"/>
        </w:rPr>
        <w:t xml:space="preserve">Rua </w:t>
      </w:r>
      <w:r w:rsidR="00276891">
        <w:rPr>
          <w:rFonts w:ascii="Verdana" w:hAnsi="Verdana"/>
        </w:rPr>
        <w:t>José Mathias Filho</w:t>
      </w:r>
      <w:r w:rsidR="00BE7561" w:rsidRPr="00BE7561">
        <w:rPr>
          <w:rFonts w:ascii="Verdana" w:hAnsi="Verdana"/>
        </w:rPr>
        <w:t xml:space="preserve"> e a </w:t>
      </w:r>
      <w:r w:rsidR="00276891">
        <w:rPr>
          <w:rFonts w:ascii="Verdana" w:hAnsi="Verdana"/>
        </w:rPr>
        <w:t xml:space="preserve">Rua Maria Luiza </w:t>
      </w:r>
      <w:r w:rsidR="00276891">
        <w:rPr>
          <w:rFonts w:ascii="Verdana" w:hAnsi="Verdana"/>
        </w:rPr>
        <w:lastRenderedPageBreak/>
        <w:t>Petrini Margato</w:t>
      </w:r>
      <w:r w:rsidR="00BE7561" w:rsidRPr="00BE7561">
        <w:rPr>
          <w:rFonts w:ascii="Verdana" w:hAnsi="Verdana"/>
        </w:rPr>
        <w:t>; mais 30,15 m em linha reta do lado esquerdo de quem olha</w:t>
      </w:r>
      <w:r w:rsidR="00276891">
        <w:rPr>
          <w:rFonts w:ascii="Verdana" w:hAnsi="Verdana"/>
        </w:rPr>
        <w:t xml:space="preserve"> </w:t>
      </w:r>
      <w:r w:rsidR="00BE7561" w:rsidRPr="00BE7561">
        <w:rPr>
          <w:rFonts w:ascii="Verdana" w:hAnsi="Verdana"/>
        </w:rPr>
        <w:t xml:space="preserve">de frente para o lote, onde confronta com a </w:t>
      </w:r>
      <w:r w:rsidR="00276891" w:rsidRPr="00276891">
        <w:rPr>
          <w:rFonts w:ascii="Verdana" w:hAnsi="Verdana"/>
        </w:rPr>
        <w:t>Rua Maria Luiza Petrini Margato</w:t>
      </w:r>
      <w:r w:rsidR="00BE7561" w:rsidRPr="00BE7561">
        <w:rPr>
          <w:rFonts w:ascii="Verdana" w:hAnsi="Verdana"/>
        </w:rPr>
        <w:t xml:space="preserve">; 14,14 m em curva na confluência da </w:t>
      </w:r>
      <w:r w:rsidR="00276891" w:rsidRPr="00276891">
        <w:rPr>
          <w:rFonts w:ascii="Verdana" w:hAnsi="Verdana"/>
        </w:rPr>
        <w:t>Rua Maria Luiza Petrini Margato</w:t>
      </w:r>
      <w:r w:rsidR="00BE7561" w:rsidRPr="00BE7561">
        <w:rPr>
          <w:rFonts w:ascii="Verdana" w:hAnsi="Verdana"/>
        </w:rPr>
        <w:t xml:space="preserve"> e a Rua </w:t>
      </w:r>
      <w:r w:rsidR="00250278">
        <w:rPr>
          <w:rFonts w:ascii="Verdana" w:hAnsi="Verdana"/>
        </w:rPr>
        <w:t>Pedro Colombi</w:t>
      </w:r>
      <w:r w:rsidR="00BE7561" w:rsidRPr="00BE7561">
        <w:rPr>
          <w:rFonts w:ascii="Verdana" w:hAnsi="Verdana"/>
        </w:rPr>
        <w:t xml:space="preserve">; mais 58,25 m em linha reta nos fundos, onde confronta com a </w:t>
      </w:r>
      <w:r w:rsidR="00250278" w:rsidRPr="00BE7561">
        <w:rPr>
          <w:rFonts w:ascii="Verdana" w:hAnsi="Verdana"/>
        </w:rPr>
        <w:t xml:space="preserve">Rua </w:t>
      </w:r>
      <w:r w:rsidR="00250278">
        <w:rPr>
          <w:rFonts w:ascii="Verdana" w:hAnsi="Verdana"/>
        </w:rPr>
        <w:t>Pedro Colombi</w:t>
      </w:r>
      <w:r w:rsidR="00BE7561" w:rsidRPr="00BE7561">
        <w:rPr>
          <w:rFonts w:ascii="Verdana" w:hAnsi="Verdana"/>
        </w:rPr>
        <w:t xml:space="preserve">; mais 15,16 m em curva onde confronta com a </w:t>
      </w:r>
      <w:r w:rsidR="00250278" w:rsidRPr="00BE7561">
        <w:rPr>
          <w:rFonts w:ascii="Verdana" w:hAnsi="Verdana"/>
        </w:rPr>
        <w:t xml:space="preserve">Rua </w:t>
      </w:r>
      <w:r w:rsidR="00250278">
        <w:rPr>
          <w:rFonts w:ascii="Verdana" w:hAnsi="Verdana"/>
        </w:rPr>
        <w:t>Pedro Colombi</w:t>
      </w:r>
      <w:r w:rsidR="00BE7561" w:rsidRPr="00BE7561">
        <w:rPr>
          <w:rFonts w:ascii="Verdana" w:hAnsi="Verdana"/>
        </w:rPr>
        <w:t>; mais 49,80 m em linha reta do lado direito onde confronta com o Sistema de Lazer-48; perfazendo a área superficial de 3.992,40 m².</w:t>
      </w:r>
      <w:r w:rsidR="00276891">
        <w:rPr>
          <w:rFonts w:ascii="Verdana" w:hAnsi="Verdana"/>
        </w:rPr>
        <w:t xml:space="preserve"> Contribuinte: 15.06121.12.01.0086. Matrícula nº 60.678 do CRI de </w:t>
      </w:r>
      <w:r w:rsidR="00276891" w:rsidRPr="00BE7561">
        <w:rPr>
          <w:rFonts w:ascii="Verdana" w:hAnsi="Verdana"/>
        </w:rPr>
        <w:t xml:space="preserve">Santa Bárbara </w:t>
      </w:r>
      <w:r w:rsidR="00276891">
        <w:rPr>
          <w:rFonts w:ascii="Verdana" w:hAnsi="Verdana"/>
        </w:rPr>
        <w:t>d</w:t>
      </w:r>
      <w:r w:rsidR="00276891" w:rsidRPr="00BE7561">
        <w:rPr>
          <w:rFonts w:ascii="Verdana" w:hAnsi="Verdana"/>
        </w:rPr>
        <w:t>'Oeste</w:t>
      </w:r>
      <w:r w:rsidR="00276891">
        <w:rPr>
          <w:rFonts w:ascii="Verdana" w:hAnsi="Verdana"/>
        </w:rPr>
        <w:t>/SP.</w:t>
      </w:r>
      <w:r w:rsidR="00250278">
        <w:rPr>
          <w:rFonts w:ascii="Verdana" w:hAnsi="Verdana"/>
        </w:rPr>
        <w:t xml:space="preserve"> Ônus: Consta na Av.10, a penhora do imóvel pelo processo nº </w:t>
      </w:r>
      <w:r w:rsidR="00250278" w:rsidRPr="00BE7561">
        <w:rPr>
          <w:rFonts w:ascii="Verdana" w:hAnsi="Verdana"/>
        </w:rPr>
        <w:t>1008322-56.2018.8.26.0003</w:t>
      </w:r>
      <w:r w:rsidR="00250278">
        <w:rPr>
          <w:rFonts w:ascii="Verdana" w:hAnsi="Verdana"/>
        </w:rPr>
        <w:t xml:space="preserve"> </w:t>
      </w:r>
      <w:r w:rsidR="00250278" w:rsidRPr="00F91F2E">
        <w:rPr>
          <w:rFonts w:ascii="Verdana" w:hAnsi="Verdana"/>
        </w:rPr>
        <w:t xml:space="preserve">da </w:t>
      </w:r>
      <w:r w:rsidR="00250278" w:rsidRPr="009A06CF">
        <w:rPr>
          <w:rFonts w:ascii="Verdana" w:hAnsi="Verdana"/>
        </w:rPr>
        <w:t>5ª Vara Cível de</w:t>
      </w:r>
      <w:r w:rsidR="00250278">
        <w:rPr>
          <w:rFonts w:ascii="Verdana" w:hAnsi="Verdana"/>
        </w:rPr>
        <w:t xml:space="preserve"> </w:t>
      </w:r>
      <w:r w:rsidR="00250278" w:rsidRPr="009A06CF">
        <w:rPr>
          <w:rFonts w:ascii="Verdana" w:hAnsi="Verdana"/>
        </w:rPr>
        <w:t>Jabaquara</w:t>
      </w:r>
      <w:r w:rsidR="00250278">
        <w:rPr>
          <w:rFonts w:ascii="Verdana" w:hAnsi="Verdana"/>
        </w:rPr>
        <w:t>.</w:t>
      </w:r>
      <w:r w:rsidR="00274C24">
        <w:rPr>
          <w:rFonts w:ascii="Verdana" w:hAnsi="Verdana"/>
        </w:rPr>
        <w:t xml:space="preserve"> Consta na Av.11, a penhora do imóvel pelo processo nº 1085492-36.2020.8.26.0100 da 40ª Vara Cível do Foro Central Cível de São Paulo.</w:t>
      </w:r>
    </w:p>
    <w:p w14:paraId="1F5911A8" w14:textId="77777777" w:rsidR="0086042E" w:rsidRPr="00F91F2E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274C24">
        <w:rPr>
          <w:rFonts w:ascii="Verdana" w:hAnsi="Verdana"/>
        </w:rPr>
        <w:t>:</w:t>
      </w:r>
      <w:r w:rsidR="0086042E" w:rsidRPr="00F91F2E">
        <w:rPr>
          <w:rFonts w:ascii="Verdana" w:hAnsi="Verdana"/>
        </w:rPr>
        <w:t xml:space="preserve"> R$ </w:t>
      </w:r>
      <w:r w:rsidR="00E23C64">
        <w:rPr>
          <w:rFonts w:ascii="Verdana" w:hAnsi="Verdana"/>
        </w:rPr>
        <w:t>2</w:t>
      </w:r>
      <w:r w:rsidR="00546D7D">
        <w:rPr>
          <w:rFonts w:ascii="Verdana" w:hAnsi="Verdana"/>
        </w:rPr>
        <w:t>.</w:t>
      </w:r>
      <w:r w:rsidR="00E23C64">
        <w:rPr>
          <w:rFonts w:ascii="Verdana" w:hAnsi="Verdana"/>
        </w:rPr>
        <w:t>500</w:t>
      </w:r>
      <w:r w:rsidR="00546D7D">
        <w:rPr>
          <w:rFonts w:ascii="Verdana" w:hAnsi="Verdana"/>
        </w:rPr>
        <w:t>.</w:t>
      </w:r>
      <w:r w:rsidR="00E23C64">
        <w:rPr>
          <w:rFonts w:ascii="Verdana" w:hAnsi="Verdana"/>
        </w:rPr>
        <w:t>000,00 (</w:t>
      </w:r>
      <w:r w:rsidR="00274C24">
        <w:rPr>
          <w:rFonts w:ascii="Verdana" w:hAnsi="Verdana"/>
        </w:rPr>
        <w:t>setembro/2021</w:t>
      </w:r>
      <w:r w:rsidR="00E23C64">
        <w:rPr>
          <w:rFonts w:ascii="Verdana" w:hAnsi="Verdana"/>
        </w:rPr>
        <w:t>)</w:t>
      </w:r>
    </w:p>
    <w:p w14:paraId="37070B1C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4420A0A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487E572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Comissão: A comissão do leiloeiro será de 5% sobre o valor da arrematação art</w:t>
      </w:r>
      <w:r w:rsidR="00F00363">
        <w:rPr>
          <w:rFonts w:ascii="Verdana" w:hAnsi="Verdana"/>
        </w:rPr>
        <w:t>.</w:t>
      </w:r>
      <w:r w:rsidRPr="00F91F2E">
        <w:rPr>
          <w:rFonts w:ascii="Verdana" w:hAnsi="Verdana"/>
        </w:rPr>
        <w:t xml:space="preserve"> 7° da Resolução 236/2016 do CNJ, não estando incluída no valor da arrematação e deverá ser paga diretamente </w:t>
      </w:r>
      <w:r w:rsidR="009A06CF">
        <w:rPr>
          <w:rFonts w:ascii="Verdana" w:hAnsi="Verdana"/>
        </w:rPr>
        <w:t>ao</w:t>
      </w:r>
      <w:r w:rsidRPr="00F91F2E">
        <w:rPr>
          <w:rFonts w:ascii="Verdana" w:hAnsi="Verdana"/>
        </w:rPr>
        <w:t xml:space="preserve"> Leiloeir</w:t>
      </w:r>
      <w:r w:rsidR="009A06CF">
        <w:rPr>
          <w:rFonts w:ascii="Verdana" w:hAnsi="Verdana"/>
        </w:rPr>
        <w:t>o</w:t>
      </w:r>
      <w:r w:rsidRPr="00F91F2E">
        <w:rPr>
          <w:rFonts w:ascii="Verdana" w:hAnsi="Verdana"/>
        </w:rPr>
        <w:t xml:space="preserve"> Oficial.</w:t>
      </w:r>
    </w:p>
    <w:p w14:paraId="3C7A08A7" w14:textId="77777777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Adjudicação: Condicionada aos termos do art. 876 e 892, §</w:t>
      </w:r>
      <w:r w:rsidR="00F00363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1° do </w:t>
      </w:r>
      <w:r w:rsidR="00F00363">
        <w:rPr>
          <w:rFonts w:ascii="Verdana" w:hAnsi="Verdana"/>
        </w:rPr>
        <w:t>CPC</w:t>
      </w:r>
      <w:r w:rsidR="00E63E5C">
        <w:rPr>
          <w:rFonts w:ascii="Verdana" w:hAnsi="Verdana"/>
        </w:rPr>
        <w:t>.</w:t>
      </w:r>
    </w:p>
    <w:p w14:paraId="30AAB806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lastRenderedPageBreak/>
        <w:t>Do pagamento parcelado: O parcelamento da arrematação dar-se-á nos termos da Lei; art</w:t>
      </w:r>
      <w:r w:rsidR="00F00363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, § 2º, </w:t>
      </w:r>
      <w:r w:rsidR="00F00363" w:rsidRPr="00F91F2E">
        <w:rPr>
          <w:rFonts w:ascii="Verdana" w:hAnsi="Verdana"/>
        </w:rPr>
        <w:t>§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7º e </w:t>
      </w:r>
      <w:r w:rsidR="00F00363" w:rsidRPr="00F91F2E">
        <w:rPr>
          <w:rFonts w:ascii="Verdana" w:hAnsi="Verdana"/>
        </w:rPr>
        <w:t>§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>8º todos do mesmo artigo</w:t>
      </w:r>
      <w:r w:rsidR="00F00363">
        <w:rPr>
          <w:rFonts w:ascii="Verdana" w:hAnsi="Verdana"/>
        </w:rPr>
        <w:t>,</w:t>
      </w:r>
      <w:r w:rsidRPr="00BE4B17">
        <w:rPr>
          <w:rFonts w:ascii="Verdana" w:hAnsi="Verdana"/>
        </w:rPr>
        <w:t xml:space="preserve"> e artigo</w:t>
      </w:r>
      <w:r w:rsidR="00F00363">
        <w:rPr>
          <w:rFonts w:ascii="Verdana" w:hAnsi="Verdana"/>
        </w:rPr>
        <w:t>s</w:t>
      </w:r>
      <w:r w:rsidRPr="00BE4B17">
        <w:rPr>
          <w:rFonts w:ascii="Verdana" w:hAnsi="Verdana"/>
        </w:rPr>
        <w:t xml:space="preserve">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>% do valor do lance ofertado e o prazo não poderá ser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>
        <w:rPr>
          <w:rFonts w:ascii="Verdana" w:hAnsi="Verdana"/>
        </w:rPr>
        <w:t xml:space="preserve"> Devidamente atualizada pelos índices definidos pelo MM. Juiz.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</w:t>
      </w:r>
      <w:r w:rsidR="00F00363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</w:t>
      </w:r>
      <w:r w:rsidR="00F00363">
        <w:rPr>
          <w:rFonts w:ascii="Verdana" w:hAnsi="Verdana"/>
        </w:rPr>
        <w:t xml:space="preserve"> do CPC</w:t>
      </w:r>
      <w:r w:rsidRPr="00BE4B17">
        <w:rPr>
          <w:rFonts w:ascii="Verdana" w:hAnsi="Verdana"/>
        </w:rPr>
        <w:t xml:space="preserve"> quanto a data para pagamento das parcelas, das garantias, da atualização mensal das parcelas vincendas e da decisão exarada pelo MM. Juiz nos autos.</w:t>
      </w:r>
    </w:p>
    <w:p w14:paraId="2062915A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>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006EF501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3BB9C988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lastRenderedPageBreak/>
        <w:t>Recursos: Dos autos não consta recursos ou causa pendente de julgamento.</w:t>
      </w:r>
    </w:p>
    <w:p w14:paraId="617539A7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>.</w:t>
      </w:r>
    </w:p>
    <w:p w14:paraId="69319967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Dúvidas e Esclarecimentos: pessoalmente perante o </w:t>
      </w:r>
      <w:r w:rsidR="009A06CF">
        <w:rPr>
          <w:rFonts w:ascii="Verdana" w:hAnsi="Verdana"/>
        </w:rPr>
        <w:t>5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Cível, ou no escritório do Leiloeiro Oficial, Avenida </w:t>
      </w:r>
      <w:r w:rsidR="00B324D2">
        <w:rPr>
          <w:rFonts w:ascii="Verdana" w:hAnsi="Verdana"/>
        </w:rPr>
        <w:t>Marques de São Vicente</w:t>
      </w:r>
      <w:r w:rsidR="00F00363">
        <w:rPr>
          <w:rFonts w:ascii="Verdana" w:hAnsi="Verdana"/>
        </w:rPr>
        <w:t xml:space="preserve"> nº</w:t>
      </w:r>
      <w:r w:rsidR="00B324D2">
        <w:rPr>
          <w:rFonts w:ascii="Verdana" w:hAnsi="Verdana"/>
        </w:rPr>
        <w:t xml:space="preserve"> 230</w:t>
      </w:r>
      <w:r w:rsidRPr="00F91F2E">
        <w:rPr>
          <w:rFonts w:ascii="Verdana" w:hAnsi="Verdana"/>
        </w:rPr>
        <w:t>, S</w:t>
      </w:r>
      <w:r w:rsidR="00F00363">
        <w:rPr>
          <w:rFonts w:ascii="Verdana" w:hAnsi="Verdana"/>
        </w:rPr>
        <w:t xml:space="preserve">ão </w:t>
      </w:r>
      <w:r w:rsidRPr="00F91F2E">
        <w:rPr>
          <w:rFonts w:ascii="Verdana" w:hAnsi="Verdana"/>
        </w:rPr>
        <w:t>P</w:t>
      </w:r>
      <w:r w:rsidR="00F00363">
        <w:rPr>
          <w:rFonts w:ascii="Verdana" w:hAnsi="Verdana"/>
        </w:rPr>
        <w:t>aulo</w:t>
      </w:r>
      <w:r w:rsidRPr="00F91F2E">
        <w:rPr>
          <w:rFonts w:ascii="Verdana" w:hAnsi="Verdana"/>
        </w:rPr>
        <w:t xml:space="preserve"> </w:t>
      </w:r>
      <w:r w:rsidR="00F00363">
        <w:rPr>
          <w:rFonts w:ascii="Verdana" w:hAnsi="Verdana"/>
        </w:rPr>
        <w:t>–</w:t>
      </w:r>
      <w:r w:rsidRPr="00F91F2E">
        <w:rPr>
          <w:rFonts w:ascii="Verdana" w:hAnsi="Verdana"/>
        </w:rPr>
        <w:t xml:space="preserve"> Capital, ou ainda, pelo telefone </w:t>
      </w:r>
      <w:r w:rsidR="00F00363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F00363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WhatsApp </w:t>
      </w:r>
      <w:r w:rsidR="00F00363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F00363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2ED6E72D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9A06CF">
        <w:rPr>
          <w:rFonts w:ascii="Verdana" w:hAnsi="Verdana"/>
        </w:rPr>
        <w:t>São Paulo</w:t>
      </w:r>
      <w:r w:rsidR="006306E9" w:rsidRPr="00F91F2E">
        <w:rPr>
          <w:rFonts w:ascii="Verdana" w:hAnsi="Verdana"/>
        </w:rPr>
        <w:t>,</w:t>
      </w:r>
      <w:r w:rsidR="00F00363">
        <w:rPr>
          <w:rFonts w:ascii="Verdana" w:hAnsi="Verdana"/>
        </w:rPr>
        <w:t xml:space="preserve"> </w:t>
      </w:r>
      <w:r w:rsidR="009A06CF">
        <w:rPr>
          <w:rFonts w:ascii="Verdana" w:hAnsi="Verdana"/>
        </w:rPr>
        <w:t>05 de Maio</w:t>
      </w:r>
      <w:r w:rsidR="00B324D2">
        <w:rPr>
          <w:rFonts w:ascii="Verdana" w:hAnsi="Verdana"/>
        </w:rPr>
        <w:t xml:space="preserve"> </w:t>
      </w:r>
      <w:r w:rsidR="006306E9" w:rsidRPr="00F91F2E">
        <w:rPr>
          <w:rFonts w:ascii="Verdana" w:hAnsi="Verdana"/>
        </w:rPr>
        <w:t>de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p w14:paraId="056F6C43" w14:textId="77777777" w:rsidR="00890A30" w:rsidRPr="00F91F2E" w:rsidRDefault="00890A30" w:rsidP="00F91F2E">
      <w:pPr>
        <w:spacing w:line="360" w:lineRule="auto"/>
        <w:jc w:val="both"/>
        <w:rPr>
          <w:rFonts w:ascii="Verdana" w:hAnsi="Verdana"/>
        </w:rPr>
      </w:pP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61"/>
    <w:rsid w:val="000618B5"/>
    <w:rsid w:val="000F38E3"/>
    <w:rsid w:val="001E5EAB"/>
    <w:rsid w:val="00250278"/>
    <w:rsid w:val="00274C24"/>
    <w:rsid w:val="00276891"/>
    <w:rsid w:val="003017F4"/>
    <w:rsid w:val="00303674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35E93"/>
    <w:rsid w:val="00546D7D"/>
    <w:rsid w:val="0059043D"/>
    <w:rsid w:val="00625308"/>
    <w:rsid w:val="006306E9"/>
    <w:rsid w:val="006538C2"/>
    <w:rsid w:val="006C4B52"/>
    <w:rsid w:val="007864ED"/>
    <w:rsid w:val="007C1943"/>
    <w:rsid w:val="007F6160"/>
    <w:rsid w:val="00835AD5"/>
    <w:rsid w:val="0086042E"/>
    <w:rsid w:val="00890A30"/>
    <w:rsid w:val="008C58AF"/>
    <w:rsid w:val="00954FF0"/>
    <w:rsid w:val="009971CB"/>
    <w:rsid w:val="009A06CF"/>
    <w:rsid w:val="009C3E0F"/>
    <w:rsid w:val="009D2E90"/>
    <w:rsid w:val="00A34BE7"/>
    <w:rsid w:val="00A77173"/>
    <w:rsid w:val="00AE5ED6"/>
    <w:rsid w:val="00B324D2"/>
    <w:rsid w:val="00BA2701"/>
    <w:rsid w:val="00BE32DC"/>
    <w:rsid w:val="00BE4B17"/>
    <w:rsid w:val="00BE7561"/>
    <w:rsid w:val="00C108FC"/>
    <w:rsid w:val="00C7621C"/>
    <w:rsid w:val="00CB5A61"/>
    <w:rsid w:val="00CF70F2"/>
    <w:rsid w:val="00D317F7"/>
    <w:rsid w:val="00E23C64"/>
    <w:rsid w:val="00E63E5C"/>
    <w:rsid w:val="00E824B6"/>
    <w:rsid w:val="00F00363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4A1E"/>
  <w15:chartTrackingRefBased/>
  <w15:docId w15:val="{25786E50-A771-4093-B7DC-ACCEDD15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C24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1</TotalTime>
  <Pages>4</Pages>
  <Words>953</Words>
  <Characters>5148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2026-05-13T14:55:00Z</dcterms:created>
  <dcterms:modified xsi:type="dcterms:W3CDTF">2026-05-13T14:55:00Z</dcterms:modified>
</cp:coreProperties>
</file>